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微软雅黑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微软雅黑" w:eastAsia="方正小标宋简体"/>
          <w:sz w:val="32"/>
          <w:szCs w:val="32"/>
        </w:rPr>
        <w:t>校外临时业务人员及车辆信息备案表</w:t>
      </w:r>
      <w:bookmarkEnd w:id="0"/>
    </w:p>
    <w:p>
      <w:pPr>
        <w:spacing w:line="60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3"/>
        <w:tblW w:w="104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474"/>
        <w:gridCol w:w="301"/>
        <w:gridCol w:w="316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临时业务人员姓名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临时业务车辆牌号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进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事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由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00" w:firstLineChars="25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进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校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部门核实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临时业务人员信息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身体是否有发烧、咳嗽等疑似感染症状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天内是否有与疑似或确证新冠肺炎患者接触史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天是否有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  <w:t>中、高风险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疫区旅居史？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近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天是否有和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eastAsia="zh-CN"/>
              </w:rPr>
              <w:t>中、高风险疫区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旅居归来人员有过接触？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接洽部门负责人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（章）（签字）</w:t>
            </w:r>
          </w:p>
        </w:tc>
        <w:tc>
          <w:tcPr>
            <w:tcW w:w="5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4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保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处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案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（章）（签字）</w:t>
            </w:r>
          </w:p>
        </w:tc>
        <w:tc>
          <w:tcPr>
            <w:tcW w:w="5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60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备注：</w:t>
      </w:r>
    </w:p>
    <w:p>
      <w:pPr>
        <w:spacing w:line="60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1、本表由保安保存，每日当班结束后交安保处办公室。</w:t>
      </w:r>
    </w:p>
    <w:p>
      <w:pPr>
        <w:spacing w:line="60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2、家属院退休职工及住户的亲属来访人员及车辆由物业办负责审核。</w:t>
      </w:r>
    </w:p>
    <w:p/>
    <w:sectPr>
      <w:head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5092"/>
    <w:rsid w:val="1C3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2020-11-26T02:55:00Z</dcterms:created>
  <dc:creator>扬扬</dc:creator>
  <cp:lastModifiedBy>扬扬</cp:lastModifiedBy>
  <dcterms:modified xsi:type="dcterms:W3CDTF">2020-11-26T02:56:24Z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